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CA3C4" w14:textId="7EFD801F" w:rsidR="003337D1" w:rsidRPr="003337D1" w:rsidRDefault="00A361F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361F6">
        <w:rPr>
          <w:rFonts w:ascii="Times New Roman" w:hAnsi="Times New Roman" w:cs="Times New Roman"/>
          <w:b/>
          <w:bCs/>
          <w:sz w:val="28"/>
          <w:szCs w:val="28"/>
        </w:rPr>
        <w:t>одчищающая иммунизация против кори</w:t>
      </w:r>
    </w:p>
    <w:p w14:paraId="2BC949FB" w14:textId="77777777" w:rsidR="003337D1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A4C652" w14:textId="473C7142" w:rsidR="00BE1952" w:rsidRDefault="00BE1952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июня 2023 года вступило в силу </w:t>
      </w:r>
      <w:r w:rsidRPr="00BE1952">
        <w:rPr>
          <w:rFonts w:ascii="Times New Roman" w:hAnsi="Times New Roman" w:cs="Times New Roman"/>
          <w:sz w:val="28"/>
          <w:szCs w:val="28"/>
        </w:rPr>
        <w:t xml:space="preserve">Постановление заместителя главного государственного санитарного врача по Свердловской области от 31.05.2023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E1952">
        <w:rPr>
          <w:rFonts w:ascii="Times New Roman" w:hAnsi="Times New Roman" w:cs="Times New Roman"/>
          <w:sz w:val="28"/>
          <w:szCs w:val="28"/>
        </w:rPr>
        <w:t xml:space="preserve"> 05-24/2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1952">
        <w:rPr>
          <w:rFonts w:ascii="Times New Roman" w:hAnsi="Times New Roman" w:cs="Times New Roman"/>
          <w:sz w:val="28"/>
          <w:szCs w:val="28"/>
        </w:rPr>
        <w:t>О введении ограничительных мероприятий на территории Свердловской области, проведении профилактических прививок против кори по эпидемическим показаниям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6BB4">
        <w:rPr>
          <w:rFonts w:ascii="Times New Roman" w:hAnsi="Times New Roman" w:cs="Times New Roman"/>
          <w:sz w:val="28"/>
          <w:szCs w:val="28"/>
        </w:rPr>
        <w:t xml:space="preserve"> (далее – Постановление).</w:t>
      </w:r>
    </w:p>
    <w:p w14:paraId="193CBCB5" w14:textId="02A6FD91" w:rsidR="00BE1952" w:rsidRDefault="00256BB4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Постановлением, Свердловская область признана </w:t>
      </w:r>
      <w:r w:rsidRPr="00256BB4">
        <w:rPr>
          <w:rFonts w:ascii="Times New Roman" w:hAnsi="Times New Roman" w:cs="Times New Roman"/>
          <w:sz w:val="28"/>
          <w:szCs w:val="28"/>
        </w:rPr>
        <w:t>неблагополучной по заболеваемости корью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AB258E" w14:textId="78AF7E55" w:rsidR="00656A77" w:rsidRDefault="00256BB4" w:rsidP="00256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предусмотрено </w:t>
      </w:r>
      <w:r w:rsidR="00656A77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256BB4">
        <w:rPr>
          <w:rFonts w:ascii="Times New Roman" w:hAnsi="Times New Roman" w:cs="Times New Roman"/>
          <w:sz w:val="28"/>
          <w:szCs w:val="28"/>
        </w:rPr>
        <w:t>подчищающ</w:t>
      </w:r>
      <w:r w:rsidR="00656A77">
        <w:rPr>
          <w:rFonts w:ascii="Times New Roman" w:hAnsi="Times New Roman" w:cs="Times New Roman"/>
          <w:sz w:val="28"/>
          <w:szCs w:val="28"/>
        </w:rPr>
        <w:t>ей</w:t>
      </w:r>
      <w:r w:rsidRPr="00256BB4">
        <w:rPr>
          <w:rFonts w:ascii="Times New Roman" w:hAnsi="Times New Roman" w:cs="Times New Roman"/>
          <w:sz w:val="28"/>
          <w:szCs w:val="28"/>
        </w:rPr>
        <w:t xml:space="preserve"> иммунизаци</w:t>
      </w:r>
      <w:r w:rsidR="00656A77">
        <w:rPr>
          <w:rFonts w:ascii="Times New Roman" w:hAnsi="Times New Roman" w:cs="Times New Roman"/>
          <w:sz w:val="28"/>
          <w:szCs w:val="28"/>
        </w:rPr>
        <w:t>и</w:t>
      </w:r>
      <w:r w:rsidRPr="00256BB4">
        <w:rPr>
          <w:rFonts w:ascii="Times New Roman" w:hAnsi="Times New Roman" w:cs="Times New Roman"/>
          <w:sz w:val="28"/>
          <w:szCs w:val="28"/>
        </w:rPr>
        <w:t xml:space="preserve"> </w:t>
      </w:r>
      <w:r w:rsidR="00656A77">
        <w:rPr>
          <w:rFonts w:ascii="Times New Roman" w:hAnsi="Times New Roman" w:cs="Times New Roman"/>
          <w:sz w:val="28"/>
          <w:szCs w:val="28"/>
        </w:rPr>
        <w:t xml:space="preserve">по эпидемиологическим показаниям </w:t>
      </w:r>
      <w:r w:rsidRPr="00256BB4">
        <w:rPr>
          <w:rFonts w:ascii="Times New Roman" w:hAnsi="Times New Roman" w:cs="Times New Roman"/>
          <w:sz w:val="28"/>
          <w:szCs w:val="28"/>
        </w:rPr>
        <w:t>в соответствии с Национальным календарем профилактических прививок</w:t>
      </w:r>
      <w:r w:rsidR="00D02986">
        <w:rPr>
          <w:rFonts w:ascii="Times New Roman" w:hAnsi="Times New Roman" w:cs="Times New Roman"/>
          <w:sz w:val="28"/>
          <w:szCs w:val="28"/>
        </w:rPr>
        <w:t>, утвержденным</w:t>
      </w:r>
      <w:r w:rsidR="00656A77">
        <w:rPr>
          <w:rFonts w:ascii="Times New Roman" w:hAnsi="Times New Roman" w:cs="Times New Roman"/>
          <w:sz w:val="28"/>
          <w:szCs w:val="28"/>
        </w:rPr>
        <w:t xml:space="preserve"> </w:t>
      </w:r>
      <w:r w:rsidR="00656A77" w:rsidRPr="00656A77">
        <w:rPr>
          <w:rFonts w:ascii="Times New Roman" w:hAnsi="Times New Roman" w:cs="Times New Roman"/>
          <w:sz w:val="28"/>
          <w:szCs w:val="28"/>
        </w:rPr>
        <w:t>Приказ</w:t>
      </w:r>
      <w:r w:rsidR="00D02986">
        <w:rPr>
          <w:rFonts w:ascii="Times New Roman" w:hAnsi="Times New Roman" w:cs="Times New Roman"/>
          <w:sz w:val="28"/>
          <w:szCs w:val="28"/>
        </w:rPr>
        <w:t>ом</w:t>
      </w:r>
      <w:r w:rsidR="00656A77" w:rsidRPr="00656A77">
        <w:rPr>
          <w:rFonts w:ascii="Times New Roman" w:hAnsi="Times New Roman" w:cs="Times New Roman"/>
          <w:sz w:val="28"/>
          <w:szCs w:val="28"/>
        </w:rPr>
        <w:t xml:space="preserve"> Минздрава России от 06.12.2021 </w:t>
      </w:r>
      <w:r w:rsidR="00656A77">
        <w:rPr>
          <w:rFonts w:ascii="Times New Roman" w:hAnsi="Times New Roman" w:cs="Times New Roman"/>
          <w:sz w:val="28"/>
          <w:szCs w:val="28"/>
        </w:rPr>
        <w:t>№</w:t>
      </w:r>
      <w:r w:rsidR="00656A77" w:rsidRPr="00656A77">
        <w:rPr>
          <w:rFonts w:ascii="Times New Roman" w:hAnsi="Times New Roman" w:cs="Times New Roman"/>
          <w:sz w:val="28"/>
          <w:szCs w:val="28"/>
        </w:rPr>
        <w:t xml:space="preserve"> 1122н </w:t>
      </w:r>
      <w:r w:rsidR="00656A77">
        <w:rPr>
          <w:rFonts w:ascii="Times New Roman" w:hAnsi="Times New Roman" w:cs="Times New Roman"/>
          <w:sz w:val="28"/>
          <w:szCs w:val="28"/>
        </w:rPr>
        <w:t>«</w:t>
      </w:r>
      <w:r w:rsidR="00656A77" w:rsidRPr="00656A77">
        <w:rPr>
          <w:rFonts w:ascii="Times New Roman" w:hAnsi="Times New Roman" w:cs="Times New Roman"/>
          <w:sz w:val="28"/>
          <w:szCs w:val="28"/>
        </w:rPr>
        <w:t>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</w:t>
      </w:r>
      <w:r w:rsidR="00656A77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656A77" w:rsidRPr="00656A77">
        <w:rPr>
          <w:rFonts w:ascii="Times New Roman" w:hAnsi="Times New Roman" w:cs="Times New Roman"/>
          <w:sz w:val="28"/>
          <w:szCs w:val="28"/>
        </w:rPr>
        <w:t xml:space="preserve">– </w:t>
      </w:r>
      <w:r w:rsidR="00656A77">
        <w:rPr>
          <w:rFonts w:ascii="Times New Roman" w:hAnsi="Times New Roman" w:cs="Times New Roman"/>
          <w:sz w:val="28"/>
          <w:szCs w:val="28"/>
        </w:rPr>
        <w:t>Приказ № 1122</w:t>
      </w:r>
      <w:r w:rsidR="00D02986">
        <w:rPr>
          <w:rFonts w:ascii="Times New Roman" w:hAnsi="Times New Roman" w:cs="Times New Roman"/>
          <w:sz w:val="28"/>
          <w:szCs w:val="28"/>
        </w:rPr>
        <w:t>)</w:t>
      </w:r>
      <w:r w:rsidR="00656A77">
        <w:rPr>
          <w:rFonts w:ascii="Times New Roman" w:hAnsi="Times New Roman" w:cs="Times New Roman"/>
          <w:sz w:val="28"/>
          <w:szCs w:val="28"/>
        </w:rPr>
        <w:t>.</w:t>
      </w:r>
    </w:p>
    <w:p w14:paraId="2D91D5CB" w14:textId="1B066811" w:rsidR="00256BB4" w:rsidRPr="00D02986" w:rsidRDefault="00656A77" w:rsidP="00256B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2986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256BB4" w:rsidRPr="00D02986">
        <w:rPr>
          <w:rFonts w:ascii="Times New Roman" w:hAnsi="Times New Roman" w:cs="Times New Roman"/>
          <w:i/>
          <w:iCs/>
          <w:sz w:val="28"/>
          <w:szCs w:val="28"/>
        </w:rPr>
        <w:t>роки</w:t>
      </w:r>
      <w:r w:rsidRPr="00D02986">
        <w:rPr>
          <w:rFonts w:ascii="Times New Roman" w:hAnsi="Times New Roman" w:cs="Times New Roman"/>
          <w:i/>
          <w:iCs/>
          <w:sz w:val="28"/>
          <w:szCs w:val="28"/>
        </w:rPr>
        <w:t xml:space="preserve"> проведения подчищающей </w:t>
      </w:r>
      <w:r w:rsidR="00D02986" w:rsidRPr="00D02986">
        <w:rPr>
          <w:rFonts w:ascii="Times New Roman" w:hAnsi="Times New Roman" w:cs="Times New Roman"/>
          <w:i/>
          <w:iCs/>
          <w:sz w:val="28"/>
          <w:szCs w:val="28"/>
        </w:rPr>
        <w:t>иммунизации</w:t>
      </w:r>
      <w:r w:rsidR="00256BB4" w:rsidRPr="00D0298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EC399C6" w14:textId="77777777" w:rsidR="00256BB4" w:rsidRPr="00D02986" w:rsidRDefault="00256BB4" w:rsidP="00256B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2986">
        <w:rPr>
          <w:rFonts w:ascii="Times New Roman" w:hAnsi="Times New Roman" w:cs="Times New Roman"/>
          <w:i/>
          <w:iCs/>
          <w:sz w:val="28"/>
          <w:szCs w:val="28"/>
        </w:rPr>
        <w:t>- на территории г. Екатеринбурга - до 01.07.2023;</w:t>
      </w:r>
    </w:p>
    <w:p w14:paraId="3280D3D8" w14:textId="40EF1047" w:rsidR="00256BB4" w:rsidRPr="00D02986" w:rsidRDefault="00256BB4" w:rsidP="00256B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2986">
        <w:rPr>
          <w:rFonts w:ascii="Times New Roman" w:hAnsi="Times New Roman" w:cs="Times New Roman"/>
          <w:i/>
          <w:iCs/>
          <w:sz w:val="28"/>
          <w:szCs w:val="28"/>
        </w:rPr>
        <w:t>- на территории Свердловской области - до 01.08.2023.</w:t>
      </w:r>
    </w:p>
    <w:p w14:paraId="41575B1F" w14:textId="77777777" w:rsidR="00D02986" w:rsidRDefault="00D02986" w:rsidP="00256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0D4F99" w14:textId="34B5C059" w:rsidR="00BE1952" w:rsidRDefault="00EA4884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18 Приказа № 1122, иммунизации подлежат д</w:t>
      </w:r>
      <w:r w:rsidRPr="00EA4884">
        <w:rPr>
          <w:rFonts w:ascii="Times New Roman" w:hAnsi="Times New Roman" w:cs="Times New Roman"/>
          <w:sz w:val="28"/>
          <w:szCs w:val="28"/>
        </w:rPr>
        <w:t>ети от 1 года до 17 лет (включительно), взрослые от 18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C3A63B" w14:textId="622D658A" w:rsidR="00D02986" w:rsidRPr="00D02986" w:rsidRDefault="009D72F3" w:rsidP="00D02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ст.5 </w:t>
      </w:r>
      <w:r w:rsidRPr="009D72F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D72F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72F3">
        <w:rPr>
          <w:rFonts w:ascii="Times New Roman" w:hAnsi="Times New Roman" w:cs="Times New Roman"/>
          <w:sz w:val="28"/>
          <w:szCs w:val="28"/>
        </w:rPr>
        <w:t xml:space="preserve"> от 17.09.1998 № 157-ФЗ «Об иммунопрофилактике инфекционных болезней»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98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02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(пункт 3.1.) </w:t>
      </w:r>
      <w:r w:rsidR="00D02986">
        <w:rPr>
          <w:rFonts w:ascii="Times New Roman" w:hAnsi="Times New Roman" w:cs="Times New Roman"/>
          <w:sz w:val="28"/>
          <w:szCs w:val="28"/>
        </w:rPr>
        <w:t>предусмотрен</w:t>
      </w:r>
      <w:r w:rsidR="00D02986" w:rsidRPr="00D02986">
        <w:rPr>
          <w:rFonts w:ascii="Times New Roman" w:hAnsi="Times New Roman" w:cs="Times New Roman"/>
          <w:sz w:val="28"/>
          <w:szCs w:val="28"/>
        </w:rPr>
        <w:t xml:space="preserve"> </w:t>
      </w:r>
      <w:r w:rsidR="00D02986">
        <w:rPr>
          <w:rFonts w:ascii="Times New Roman" w:hAnsi="Times New Roman" w:cs="Times New Roman"/>
          <w:sz w:val="28"/>
          <w:szCs w:val="28"/>
        </w:rPr>
        <w:t>в</w:t>
      </w:r>
      <w:r w:rsidR="00D02986" w:rsidRPr="00D02986">
        <w:rPr>
          <w:rFonts w:ascii="Times New Roman" w:hAnsi="Times New Roman" w:cs="Times New Roman"/>
          <w:sz w:val="28"/>
          <w:szCs w:val="28"/>
        </w:rPr>
        <w:t>ременный отказ в приеме граждан на работу</w:t>
      </w:r>
      <w:r w:rsidR="00D02986">
        <w:rPr>
          <w:rFonts w:ascii="Times New Roman" w:hAnsi="Times New Roman" w:cs="Times New Roman"/>
          <w:sz w:val="28"/>
          <w:szCs w:val="28"/>
        </w:rPr>
        <w:t xml:space="preserve"> или </w:t>
      </w:r>
      <w:r w:rsidR="00D02986" w:rsidRPr="00D02986">
        <w:rPr>
          <w:rFonts w:ascii="Times New Roman" w:hAnsi="Times New Roman" w:cs="Times New Roman"/>
          <w:sz w:val="28"/>
          <w:szCs w:val="28"/>
        </w:rPr>
        <w:t>отстранение от работы в медицинских и в образовательных организациях (в том числе в организациях дополнительного образования):</w:t>
      </w:r>
    </w:p>
    <w:p w14:paraId="2ECCF17D" w14:textId="77777777" w:rsidR="00D02986" w:rsidRPr="00D02986" w:rsidRDefault="00D02986" w:rsidP="00D02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986">
        <w:rPr>
          <w:rFonts w:ascii="Times New Roman" w:hAnsi="Times New Roman" w:cs="Times New Roman"/>
          <w:sz w:val="28"/>
          <w:szCs w:val="28"/>
        </w:rPr>
        <w:t>- при отсутствии документально подтвержденной информации о наличии прививок против кори (не привитых против кори, с 6-летнего возраста - привитых однократно более 6 месяцев назад);</w:t>
      </w:r>
    </w:p>
    <w:p w14:paraId="075909E7" w14:textId="77777777" w:rsidR="00D02986" w:rsidRPr="00D02986" w:rsidRDefault="00D02986" w:rsidP="00D02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986">
        <w:rPr>
          <w:rFonts w:ascii="Times New Roman" w:hAnsi="Times New Roman" w:cs="Times New Roman"/>
          <w:sz w:val="28"/>
          <w:szCs w:val="28"/>
        </w:rPr>
        <w:t>- не болевших корью (лабораторно подтвержденные случаи);</w:t>
      </w:r>
    </w:p>
    <w:p w14:paraId="7DDD8CF3" w14:textId="77777777" w:rsidR="00D02986" w:rsidRPr="00D02986" w:rsidRDefault="00D02986" w:rsidP="00D02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986">
        <w:rPr>
          <w:rFonts w:ascii="Times New Roman" w:hAnsi="Times New Roman" w:cs="Times New Roman"/>
          <w:sz w:val="28"/>
          <w:szCs w:val="28"/>
        </w:rPr>
        <w:t>- не имеющих IgG к кори по результатам серологических исследований;</w:t>
      </w:r>
    </w:p>
    <w:p w14:paraId="34D2E343" w14:textId="377542A9" w:rsidR="003337D1" w:rsidRDefault="00D02986" w:rsidP="00D02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986">
        <w:rPr>
          <w:rFonts w:ascii="Times New Roman" w:hAnsi="Times New Roman" w:cs="Times New Roman"/>
          <w:sz w:val="28"/>
          <w:szCs w:val="28"/>
        </w:rPr>
        <w:t>- при отсутствии документально подтвержденных сведений о медицинских противопоказаниях к вакцинации.</w:t>
      </w:r>
    </w:p>
    <w:p w14:paraId="0D0BD5A7" w14:textId="2CA2A541" w:rsidR="00EA4884" w:rsidRDefault="009D72F3" w:rsidP="00333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2F3">
        <w:rPr>
          <w:rFonts w:ascii="Times New Roman" w:hAnsi="Times New Roman" w:cs="Times New Roman"/>
          <w:sz w:val="28"/>
          <w:szCs w:val="28"/>
        </w:rPr>
        <w:t>Увольнение в случае отказа работника от вакцинации законодательством не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3BF421" w14:textId="77777777" w:rsidR="00EA4884" w:rsidRDefault="00EA4884" w:rsidP="00333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0E831" w14:textId="19656034" w:rsidR="003337D1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337D1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Sect="00495B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BB"/>
    <w:rsid w:val="000F2A02"/>
    <w:rsid w:val="00124047"/>
    <w:rsid w:val="001F630C"/>
    <w:rsid w:val="00256BB4"/>
    <w:rsid w:val="0028257A"/>
    <w:rsid w:val="003337D1"/>
    <w:rsid w:val="003A73B6"/>
    <w:rsid w:val="00495BB7"/>
    <w:rsid w:val="004C4EEE"/>
    <w:rsid w:val="005A2FDC"/>
    <w:rsid w:val="00656A77"/>
    <w:rsid w:val="00663555"/>
    <w:rsid w:val="007A17D7"/>
    <w:rsid w:val="008029D0"/>
    <w:rsid w:val="008D5BB4"/>
    <w:rsid w:val="0096749A"/>
    <w:rsid w:val="009D72F3"/>
    <w:rsid w:val="00A225B6"/>
    <w:rsid w:val="00A361F6"/>
    <w:rsid w:val="00B42E85"/>
    <w:rsid w:val="00BE1952"/>
    <w:rsid w:val="00C52186"/>
    <w:rsid w:val="00D02986"/>
    <w:rsid w:val="00EA4884"/>
    <w:rsid w:val="00F05289"/>
    <w:rsid w:val="00F5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профком</cp:lastModifiedBy>
  <cp:revision>2</cp:revision>
  <dcterms:created xsi:type="dcterms:W3CDTF">2023-06-13T04:25:00Z</dcterms:created>
  <dcterms:modified xsi:type="dcterms:W3CDTF">2023-06-13T04:25:00Z</dcterms:modified>
</cp:coreProperties>
</file>