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CA3C4" w14:textId="595FDA92" w:rsidR="003337D1" w:rsidRDefault="006E01DE" w:rsidP="003337D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Расследование несчастных случаев</w:t>
      </w:r>
      <w:r w:rsidR="009B2CE4">
        <w:rPr>
          <w:rFonts w:ascii="Times New Roman" w:hAnsi="Times New Roman" w:cs="Times New Roman"/>
          <w:b/>
          <w:bCs/>
          <w:sz w:val="28"/>
          <w:szCs w:val="28"/>
        </w:rPr>
        <w:t>:</w:t>
      </w:r>
    </w:p>
    <w:p w14:paraId="147ED693" w14:textId="2272B67D" w:rsidR="006E01DE" w:rsidRPr="009B2CE4" w:rsidRDefault="001154E9" w:rsidP="009B2C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w:t>
      </w:r>
      <w:r w:rsidR="009B2CE4" w:rsidRPr="009B2CE4">
        <w:rPr>
          <w:rFonts w:ascii="Times New Roman" w:hAnsi="Times New Roman" w:cs="Times New Roman"/>
          <w:b/>
          <w:bCs/>
          <w:sz w:val="28"/>
          <w:szCs w:val="28"/>
        </w:rPr>
        <w:t>.</w:t>
      </w:r>
      <w:r w:rsidR="009B2CE4">
        <w:rPr>
          <w:rFonts w:ascii="Times New Roman" w:hAnsi="Times New Roman" w:cs="Times New Roman"/>
          <w:b/>
          <w:bCs/>
          <w:sz w:val="28"/>
          <w:szCs w:val="28"/>
        </w:rPr>
        <w:t xml:space="preserve"> </w:t>
      </w:r>
      <w:r w:rsidRPr="001154E9">
        <w:rPr>
          <w:rFonts w:ascii="Times New Roman" w:hAnsi="Times New Roman" w:cs="Times New Roman"/>
          <w:b/>
          <w:bCs/>
          <w:sz w:val="28"/>
          <w:szCs w:val="28"/>
        </w:rPr>
        <w:t xml:space="preserve">Порядок </w:t>
      </w:r>
      <w:r w:rsidR="000D4DCB">
        <w:rPr>
          <w:rFonts w:ascii="Times New Roman" w:hAnsi="Times New Roman" w:cs="Times New Roman"/>
          <w:b/>
          <w:bCs/>
          <w:sz w:val="28"/>
          <w:szCs w:val="28"/>
        </w:rPr>
        <w:t>действий при</w:t>
      </w:r>
      <w:r w:rsidRPr="001154E9">
        <w:rPr>
          <w:rFonts w:ascii="Times New Roman" w:hAnsi="Times New Roman" w:cs="Times New Roman"/>
          <w:b/>
          <w:bCs/>
          <w:sz w:val="28"/>
          <w:szCs w:val="28"/>
        </w:rPr>
        <w:t xml:space="preserve"> несчастных случаях</w:t>
      </w:r>
    </w:p>
    <w:p w14:paraId="529FC15A" w14:textId="77777777" w:rsidR="00124576" w:rsidRPr="00DE1593" w:rsidRDefault="00124576" w:rsidP="003337D1">
      <w:pPr>
        <w:spacing w:after="0" w:line="240" w:lineRule="auto"/>
        <w:jc w:val="center"/>
        <w:rPr>
          <w:rFonts w:ascii="Times New Roman" w:hAnsi="Times New Roman" w:cs="Times New Roman"/>
          <w:b/>
          <w:bCs/>
          <w:sz w:val="28"/>
          <w:szCs w:val="28"/>
        </w:rPr>
      </w:pPr>
    </w:p>
    <w:p w14:paraId="2B367A45" w14:textId="1EE36A93" w:rsidR="000D4DCB" w:rsidRDefault="000D4DCB" w:rsidP="000D4DCB">
      <w:pPr>
        <w:spacing w:after="0" w:line="240" w:lineRule="auto"/>
        <w:ind w:firstLine="567"/>
        <w:jc w:val="both"/>
        <w:rPr>
          <w:rFonts w:ascii="Times New Roman" w:hAnsi="Times New Roman" w:cs="Times New Roman"/>
          <w:sz w:val="28"/>
          <w:szCs w:val="28"/>
        </w:rPr>
      </w:pPr>
      <w:r w:rsidRPr="000D4DCB">
        <w:rPr>
          <w:rFonts w:ascii="Times New Roman" w:hAnsi="Times New Roman" w:cs="Times New Roman"/>
          <w:sz w:val="28"/>
          <w:szCs w:val="28"/>
        </w:rPr>
        <w:t>В соответствии со статьей 215 ТК РФ работник обязан 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r w:rsidR="007A40B8">
        <w:rPr>
          <w:rFonts w:ascii="Times New Roman" w:hAnsi="Times New Roman" w:cs="Times New Roman"/>
          <w:sz w:val="28"/>
          <w:szCs w:val="28"/>
        </w:rPr>
        <w:t xml:space="preserve"> </w:t>
      </w:r>
      <w:r w:rsidRPr="000D4DCB">
        <w:rPr>
          <w:rFonts w:ascii="Times New Roman" w:hAnsi="Times New Roman" w:cs="Times New Roman"/>
          <w:sz w:val="28"/>
          <w:szCs w:val="28"/>
        </w:rPr>
        <w:t>Порядок извещения работодателя законодательством не установлен, если он не закреплен в локальном нормативном акте, работник может сообщить о несчастном случае в любой форме.</w:t>
      </w:r>
    </w:p>
    <w:p w14:paraId="696A0AE4" w14:textId="207AD11A" w:rsidR="007A40B8" w:rsidRPr="007A40B8" w:rsidRDefault="003A1210" w:rsidP="007A40B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Одновременно с этим необходимо организовать оказание первой помощи пострадавшему</w:t>
      </w:r>
      <w:r w:rsidR="007A40B8">
        <w:rPr>
          <w:rFonts w:ascii="Times New Roman" w:hAnsi="Times New Roman" w:cs="Times New Roman"/>
          <w:sz w:val="28"/>
          <w:szCs w:val="28"/>
        </w:rPr>
        <w:t xml:space="preserve">. </w:t>
      </w:r>
      <w:r w:rsidR="007A40B8" w:rsidRPr="007A40B8">
        <w:rPr>
          <w:rFonts w:ascii="Times New Roman" w:hAnsi="Times New Roman" w:cs="Times New Roman"/>
          <w:sz w:val="28"/>
          <w:szCs w:val="28"/>
        </w:rPr>
        <w:t xml:space="preserve">Если работник получил явно тяжелые травмы и ему требуется срочное вмешательство медиков, </w:t>
      </w:r>
      <w:r w:rsidR="007A40B8">
        <w:rPr>
          <w:rFonts w:ascii="Times New Roman" w:hAnsi="Times New Roman" w:cs="Times New Roman"/>
          <w:sz w:val="28"/>
          <w:szCs w:val="28"/>
        </w:rPr>
        <w:t>необходимо</w:t>
      </w:r>
      <w:r w:rsidR="007A40B8" w:rsidRPr="007A40B8">
        <w:rPr>
          <w:rFonts w:ascii="Times New Roman" w:hAnsi="Times New Roman" w:cs="Times New Roman"/>
          <w:sz w:val="28"/>
          <w:szCs w:val="28"/>
        </w:rPr>
        <w:t xml:space="preserve"> вызвать скорую помощь. Если травма позволяет перемещать </w:t>
      </w:r>
      <w:r w:rsidR="00F512E4">
        <w:rPr>
          <w:rFonts w:ascii="Times New Roman" w:hAnsi="Times New Roman" w:cs="Times New Roman"/>
          <w:sz w:val="28"/>
          <w:szCs w:val="28"/>
        </w:rPr>
        <w:t>пострадавшего</w:t>
      </w:r>
      <w:r w:rsidR="007A40B8" w:rsidRPr="007A40B8">
        <w:rPr>
          <w:rFonts w:ascii="Times New Roman" w:hAnsi="Times New Roman" w:cs="Times New Roman"/>
          <w:sz w:val="28"/>
          <w:szCs w:val="28"/>
        </w:rPr>
        <w:t xml:space="preserve"> (например, при вывихе или растяжении), работодатель (его представитель) могут самостоятельно доставить работника в медучреждение.</w:t>
      </w:r>
    </w:p>
    <w:p w14:paraId="7C176187" w14:textId="62D0D82C" w:rsidR="007A40B8" w:rsidRPr="007A40B8" w:rsidRDefault="007A40B8" w:rsidP="007A40B8">
      <w:pPr>
        <w:spacing w:after="0" w:line="240" w:lineRule="auto"/>
        <w:ind w:firstLine="567"/>
        <w:jc w:val="both"/>
        <w:rPr>
          <w:rFonts w:ascii="Times New Roman" w:hAnsi="Times New Roman" w:cs="Times New Roman"/>
          <w:sz w:val="28"/>
          <w:szCs w:val="28"/>
        </w:rPr>
      </w:pPr>
      <w:r w:rsidRPr="007A40B8">
        <w:rPr>
          <w:rFonts w:ascii="Times New Roman" w:hAnsi="Times New Roman" w:cs="Times New Roman"/>
          <w:sz w:val="28"/>
          <w:szCs w:val="28"/>
        </w:rPr>
        <w:t>В соответствии с ч. 2 ст. 216.3 ТК РФ перевозить работников, пострадавших в результате несчастного случая на производстве и профессиональных заболеваний, а также по иным медицинским показаниям, необходимо на транспорте организации или за счет средств работодателя.</w:t>
      </w:r>
    </w:p>
    <w:p w14:paraId="66FF031A" w14:textId="0703877F" w:rsidR="000D4DCB" w:rsidRDefault="007A40B8" w:rsidP="007A40B8">
      <w:pPr>
        <w:spacing w:after="0" w:line="240" w:lineRule="auto"/>
        <w:ind w:firstLine="567"/>
        <w:jc w:val="both"/>
        <w:rPr>
          <w:rFonts w:ascii="Times New Roman" w:hAnsi="Times New Roman" w:cs="Times New Roman"/>
          <w:sz w:val="28"/>
          <w:szCs w:val="28"/>
        </w:rPr>
      </w:pPr>
      <w:r w:rsidRPr="007A40B8">
        <w:rPr>
          <w:rFonts w:ascii="Times New Roman" w:hAnsi="Times New Roman" w:cs="Times New Roman"/>
          <w:sz w:val="28"/>
          <w:szCs w:val="28"/>
        </w:rPr>
        <w:t>Если пострадавший отказывается от посещения мед</w:t>
      </w:r>
      <w:r>
        <w:rPr>
          <w:rFonts w:ascii="Times New Roman" w:hAnsi="Times New Roman" w:cs="Times New Roman"/>
          <w:sz w:val="28"/>
          <w:szCs w:val="28"/>
        </w:rPr>
        <w:t xml:space="preserve">ицинской </w:t>
      </w:r>
      <w:r w:rsidRPr="007A40B8">
        <w:rPr>
          <w:rFonts w:ascii="Times New Roman" w:hAnsi="Times New Roman" w:cs="Times New Roman"/>
          <w:sz w:val="28"/>
          <w:szCs w:val="28"/>
        </w:rPr>
        <w:t>организации, рекомендуется предложить ему письменно оформить отказ (в произвольной форме). Если работник отказывается представить письменное подтверждение, рекомендуется составить акт об его отказе от посещения медицинской организации. Это позволит работодателю избежать возможных обвинений в том, что он не выполнил обязанность, предусмотренную ст. 228 ТК РФ.</w:t>
      </w:r>
    </w:p>
    <w:p w14:paraId="031C2CD9" w14:textId="76A43C09" w:rsidR="007A40B8" w:rsidRPr="000D4DCB" w:rsidRDefault="007A40B8" w:rsidP="007A40B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Кроме того необходимо:</w:t>
      </w:r>
    </w:p>
    <w:p w14:paraId="6026E591" w14:textId="50391898" w:rsidR="000D4DCB" w:rsidRPr="000D4DCB" w:rsidRDefault="000D4DCB" w:rsidP="000D4DC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0D4DCB">
        <w:rPr>
          <w:rFonts w:ascii="Times New Roman" w:hAnsi="Times New Roman" w:cs="Times New Roman"/>
          <w:sz w:val="28"/>
          <w:szCs w:val="28"/>
        </w:rP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14:paraId="4F41E5CF" w14:textId="235ADFA2" w:rsidR="000D4DCB" w:rsidRPr="000D4DCB" w:rsidRDefault="000D4DCB" w:rsidP="000D4DC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0D4DCB">
        <w:rPr>
          <w:rFonts w:ascii="Times New Roman" w:hAnsi="Times New Roman" w:cs="Times New Roman"/>
          <w:sz w:val="28"/>
          <w:szCs w:val="28"/>
        </w:rPr>
        <w:t>сохранить до начала расследования несчастного случая обстановку, какой она была на момент происшествия</w:t>
      </w:r>
      <w:r w:rsidR="003A1210">
        <w:rPr>
          <w:rFonts w:ascii="Times New Roman" w:hAnsi="Times New Roman" w:cs="Times New Roman"/>
          <w:sz w:val="28"/>
          <w:szCs w:val="28"/>
        </w:rPr>
        <w:t xml:space="preserve">, </w:t>
      </w:r>
      <w:r w:rsidRPr="000D4DCB">
        <w:rPr>
          <w:rFonts w:ascii="Times New Roman" w:hAnsi="Times New Roman" w:cs="Times New Roman"/>
          <w:sz w:val="28"/>
          <w:szCs w:val="28"/>
        </w:rPr>
        <w:t>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14:paraId="2E1A12E3" w14:textId="308F0828" w:rsidR="000D4DCB" w:rsidRPr="000D4DCB" w:rsidRDefault="000D4DCB" w:rsidP="000D4DC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0D4DCB">
        <w:rPr>
          <w:rFonts w:ascii="Times New Roman" w:hAnsi="Times New Roman" w:cs="Times New Roman"/>
          <w:sz w:val="28"/>
          <w:szCs w:val="28"/>
        </w:rPr>
        <w:t>в течение суток проинформировать о несчастном случае органы и организации, указанные в статье 228.1. ТК РФ, а о тяжелом несчастном случае или несчастном случае со смертельным исходом</w:t>
      </w:r>
      <w:r w:rsidR="00F512E4">
        <w:rPr>
          <w:rFonts w:ascii="Times New Roman" w:hAnsi="Times New Roman" w:cs="Times New Roman"/>
          <w:sz w:val="28"/>
          <w:szCs w:val="28"/>
        </w:rPr>
        <w:t xml:space="preserve"> – </w:t>
      </w:r>
      <w:r w:rsidRPr="000D4DCB">
        <w:rPr>
          <w:rFonts w:ascii="Times New Roman" w:hAnsi="Times New Roman" w:cs="Times New Roman"/>
          <w:sz w:val="28"/>
          <w:szCs w:val="28"/>
        </w:rPr>
        <w:t>также родственников пострадавшего;</w:t>
      </w:r>
    </w:p>
    <w:p w14:paraId="0D2CABA2" w14:textId="138A85AB" w:rsidR="000D4DCB" w:rsidRDefault="000D4DCB" w:rsidP="000D4DC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0D4DCB">
        <w:rPr>
          <w:rFonts w:ascii="Times New Roman" w:hAnsi="Times New Roman" w:cs="Times New Roman"/>
          <w:sz w:val="28"/>
          <w:szCs w:val="28"/>
        </w:rP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главой 36.1. ТК РФ.</w:t>
      </w:r>
    </w:p>
    <w:p w14:paraId="251492D7" w14:textId="77777777" w:rsidR="00033F39" w:rsidRDefault="00033F39" w:rsidP="00124576">
      <w:pPr>
        <w:spacing w:after="0" w:line="240" w:lineRule="auto"/>
        <w:ind w:firstLine="567"/>
        <w:jc w:val="both"/>
        <w:rPr>
          <w:rFonts w:ascii="Times New Roman" w:hAnsi="Times New Roman" w:cs="Times New Roman"/>
          <w:sz w:val="28"/>
          <w:szCs w:val="28"/>
        </w:rPr>
      </w:pPr>
    </w:p>
    <w:p w14:paraId="63F5FC61" w14:textId="77777777" w:rsidR="00033F39" w:rsidRDefault="00033F39" w:rsidP="00124576">
      <w:pPr>
        <w:spacing w:after="0" w:line="240" w:lineRule="auto"/>
        <w:ind w:firstLine="567"/>
        <w:jc w:val="both"/>
        <w:rPr>
          <w:rFonts w:ascii="Times New Roman" w:hAnsi="Times New Roman" w:cs="Times New Roman"/>
          <w:sz w:val="28"/>
          <w:szCs w:val="28"/>
        </w:rPr>
      </w:pPr>
    </w:p>
    <w:p w14:paraId="5820E831" w14:textId="7FC71FBD" w:rsidR="003337D1" w:rsidRPr="00DE1593" w:rsidRDefault="003337D1" w:rsidP="003337D1">
      <w:pPr>
        <w:spacing w:after="0" w:line="240" w:lineRule="auto"/>
        <w:ind w:firstLine="567"/>
        <w:jc w:val="right"/>
        <w:rPr>
          <w:rFonts w:ascii="Times New Roman" w:hAnsi="Times New Roman" w:cs="Times New Roman"/>
          <w:sz w:val="28"/>
          <w:szCs w:val="28"/>
        </w:rPr>
      </w:pPr>
      <w:r w:rsidRPr="00DE1593">
        <w:rPr>
          <w:rFonts w:ascii="Times New Roman" w:hAnsi="Times New Roman" w:cs="Times New Roman"/>
          <w:sz w:val="28"/>
          <w:szCs w:val="28"/>
        </w:rPr>
        <w:t>Отдел охраны труда Свердловской областной организации Профсоюза</w:t>
      </w:r>
    </w:p>
    <w:sectPr w:rsidR="003337D1" w:rsidRPr="00DE1593" w:rsidSect="005E2FDB">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16246"/>
    <w:multiLevelType w:val="hybridMultilevel"/>
    <w:tmpl w:val="304AD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C52302"/>
    <w:multiLevelType w:val="hybridMultilevel"/>
    <w:tmpl w:val="6AB2A9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735C5123"/>
    <w:multiLevelType w:val="hybridMultilevel"/>
    <w:tmpl w:val="EF4CFBEE"/>
    <w:lvl w:ilvl="0" w:tplc="BA443386">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num w:numId="1" w16cid:durableId="54134334">
    <w:abstractNumId w:val="1"/>
  </w:num>
  <w:num w:numId="2" w16cid:durableId="372269308">
    <w:abstractNumId w:val="2"/>
  </w:num>
  <w:num w:numId="3" w16cid:durableId="587427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3BB"/>
    <w:rsid w:val="00000D9E"/>
    <w:rsid w:val="000057EC"/>
    <w:rsid w:val="00011DA1"/>
    <w:rsid w:val="00030CEC"/>
    <w:rsid w:val="00033F39"/>
    <w:rsid w:val="00037167"/>
    <w:rsid w:val="00043DC7"/>
    <w:rsid w:val="0005731B"/>
    <w:rsid w:val="0006076D"/>
    <w:rsid w:val="00072EFD"/>
    <w:rsid w:val="00077DBD"/>
    <w:rsid w:val="00082669"/>
    <w:rsid w:val="000830BE"/>
    <w:rsid w:val="0008713C"/>
    <w:rsid w:val="000920DE"/>
    <w:rsid w:val="00095463"/>
    <w:rsid w:val="000A5C98"/>
    <w:rsid w:val="000B35CA"/>
    <w:rsid w:val="000B4B53"/>
    <w:rsid w:val="000D4DCB"/>
    <w:rsid w:val="000F2A02"/>
    <w:rsid w:val="000F6E3F"/>
    <w:rsid w:val="00103857"/>
    <w:rsid w:val="00113D0F"/>
    <w:rsid w:val="001154E9"/>
    <w:rsid w:val="00120B65"/>
    <w:rsid w:val="00121DE0"/>
    <w:rsid w:val="00124047"/>
    <w:rsid w:val="00124576"/>
    <w:rsid w:val="00135979"/>
    <w:rsid w:val="00146AD1"/>
    <w:rsid w:val="001522D2"/>
    <w:rsid w:val="001635C8"/>
    <w:rsid w:val="00171E96"/>
    <w:rsid w:val="00193CEE"/>
    <w:rsid w:val="001A07F9"/>
    <w:rsid w:val="001A75FD"/>
    <w:rsid w:val="001B099E"/>
    <w:rsid w:val="001B6A72"/>
    <w:rsid w:val="001C2B06"/>
    <w:rsid w:val="001C2EE0"/>
    <w:rsid w:val="001D7E89"/>
    <w:rsid w:val="001E2058"/>
    <w:rsid w:val="001E4F2C"/>
    <w:rsid w:val="001F0551"/>
    <w:rsid w:val="001F630C"/>
    <w:rsid w:val="00202FF8"/>
    <w:rsid w:val="002046EE"/>
    <w:rsid w:val="00224DB1"/>
    <w:rsid w:val="00240BDE"/>
    <w:rsid w:val="00251474"/>
    <w:rsid w:val="0025156A"/>
    <w:rsid w:val="00253215"/>
    <w:rsid w:val="00256BB4"/>
    <w:rsid w:val="0028257A"/>
    <w:rsid w:val="0028497C"/>
    <w:rsid w:val="002A060E"/>
    <w:rsid w:val="002A334B"/>
    <w:rsid w:val="002A7E6A"/>
    <w:rsid w:val="002B5911"/>
    <w:rsid w:val="002D3FC6"/>
    <w:rsid w:val="002D50DE"/>
    <w:rsid w:val="002D5550"/>
    <w:rsid w:val="002F60EA"/>
    <w:rsid w:val="00300F8A"/>
    <w:rsid w:val="00317917"/>
    <w:rsid w:val="00332866"/>
    <w:rsid w:val="003337D1"/>
    <w:rsid w:val="00342546"/>
    <w:rsid w:val="00342DD2"/>
    <w:rsid w:val="00356220"/>
    <w:rsid w:val="00357C53"/>
    <w:rsid w:val="00367F17"/>
    <w:rsid w:val="003A1210"/>
    <w:rsid w:val="003A73B6"/>
    <w:rsid w:val="003B661B"/>
    <w:rsid w:val="003B6A15"/>
    <w:rsid w:val="003C6982"/>
    <w:rsid w:val="003D749C"/>
    <w:rsid w:val="0041113A"/>
    <w:rsid w:val="00423C5B"/>
    <w:rsid w:val="00433921"/>
    <w:rsid w:val="004678F3"/>
    <w:rsid w:val="004724D8"/>
    <w:rsid w:val="00472C10"/>
    <w:rsid w:val="00474090"/>
    <w:rsid w:val="00481077"/>
    <w:rsid w:val="00495BB7"/>
    <w:rsid w:val="00496350"/>
    <w:rsid w:val="004A5DD6"/>
    <w:rsid w:val="004B0F32"/>
    <w:rsid w:val="004B5EB9"/>
    <w:rsid w:val="004C3059"/>
    <w:rsid w:val="004C4EEE"/>
    <w:rsid w:val="004C6E05"/>
    <w:rsid w:val="004D2A84"/>
    <w:rsid w:val="004F159F"/>
    <w:rsid w:val="004F6141"/>
    <w:rsid w:val="004F747F"/>
    <w:rsid w:val="00537488"/>
    <w:rsid w:val="00540E66"/>
    <w:rsid w:val="00557BE3"/>
    <w:rsid w:val="00561EC8"/>
    <w:rsid w:val="005973B2"/>
    <w:rsid w:val="005A2FDC"/>
    <w:rsid w:val="005B7E54"/>
    <w:rsid w:val="005C174B"/>
    <w:rsid w:val="005D4F6B"/>
    <w:rsid w:val="005D6C90"/>
    <w:rsid w:val="005E2FDB"/>
    <w:rsid w:val="005E376A"/>
    <w:rsid w:val="005F2553"/>
    <w:rsid w:val="005F392A"/>
    <w:rsid w:val="00601F73"/>
    <w:rsid w:val="00604282"/>
    <w:rsid w:val="0060606E"/>
    <w:rsid w:val="00610347"/>
    <w:rsid w:val="00622125"/>
    <w:rsid w:val="00656A77"/>
    <w:rsid w:val="00663555"/>
    <w:rsid w:val="00672830"/>
    <w:rsid w:val="00673ED1"/>
    <w:rsid w:val="006763FF"/>
    <w:rsid w:val="00680118"/>
    <w:rsid w:val="00682EF6"/>
    <w:rsid w:val="0068372B"/>
    <w:rsid w:val="006979D2"/>
    <w:rsid w:val="006A51F0"/>
    <w:rsid w:val="006A65CE"/>
    <w:rsid w:val="006A7141"/>
    <w:rsid w:val="006B1AC5"/>
    <w:rsid w:val="006C75AB"/>
    <w:rsid w:val="006E01DE"/>
    <w:rsid w:val="006E1AD7"/>
    <w:rsid w:val="006E1E9D"/>
    <w:rsid w:val="007016EB"/>
    <w:rsid w:val="007020CB"/>
    <w:rsid w:val="00703E8B"/>
    <w:rsid w:val="0071050B"/>
    <w:rsid w:val="00714B53"/>
    <w:rsid w:val="007200C8"/>
    <w:rsid w:val="00724C6A"/>
    <w:rsid w:val="00732EDB"/>
    <w:rsid w:val="00745F97"/>
    <w:rsid w:val="00781D93"/>
    <w:rsid w:val="007A17D7"/>
    <w:rsid w:val="007A40B8"/>
    <w:rsid w:val="007B288B"/>
    <w:rsid w:val="007B4539"/>
    <w:rsid w:val="007B7F90"/>
    <w:rsid w:val="007C2FD9"/>
    <w:rsid w:val="007C5C64"/>
    <w:rsid w:val="007D7438"/>
    <w:rsid w:val="007D7D28"/>
    <w:rsid w:val="007E7E1F"/>
    <w:rsid w:val="00800FF1"/>
    <w:rsid w:val="008029D0"/>
    <w:rsid w:val="00813CA1"/>
    <w:rsid w:val="00843726"/>
    <w:rsid w:val="0084396C"/>
    <w:rsid w:val="00886F38"/>
    <w:rsid w:val="008945E5"/>
    <w:rsid w:val="008A77C9"/>
    <w:rsid w:val="008B44E7"/>
    <w:rsid w:val="008C565F"/>
    <w:rsid w:val="008D5BB4"/>
    <w:rsid w:val="008F1906"/>
    <w:rsid w:val="009042C5"/>
    <w:rsid w:val="0091285D"/>
    <w:rsid w:val="009148F7"/>
    <w:rsid w:val="00925A27"/>
    <w:rsid w:val="00925A54"/>
    <w:rsid w:val="00926780"/>
    <w:rsid w:val="00931B71"/>
    <w:rsid w:val="009374D3"/>
    <w:rsid w:val="00954153"/>
    <w:rsid w:val="00962F51"/>
    <w:rsid w:val="009631CF"/>
    <w:rsid w:val="0096749A"/>
    <w:rsid w:val="00967BEE"/>
    <w:rsid w:val="009750EA"/>
    <w:rsid w:val="00977C5C"/>
    <w:rsid w:val="00982D42"/>
    <w:rsid w:val="00992E9A"/>
    <w:rsid w:val="00997AC5"/>
    <w:rsid w:val="009B2CE4"/>
    <w:rsid w:val="009C7C2F"/>
    <w:rsid w:val="009D3CDE"/>
    <w:rsid w:val="009D72F3"/>
    <w:rsid w:val="009E654A"/>
    <w:rsid w:val="009F4CAA"/>
    <w:rsid w:val="00A03B5B"/>
    <w:rsid w:val="00A17FEF"/>
    <w:rsid w:val="00A20CCF"/>
    <w:rsid w:val="00A225B6"/>
    <w:rsid w:val="00A2268A"/>
    <w:rsid w:val="00A337E1"/>
    <w:rsid w:val="00A361F6"/>
    <w:rsid w:val="00A428CA"/>
    <w:rsid w:val="00A53F8E"/>
    <w:rsid w:val="00A554F6"/>
    <w:rsid w:val="00A72F79"/>
    <w:rsid w:val="00A912FB"/>
    <w:rsid w:val="00AC1105"/>
    <w:rsid w:val="00AF0624"/>
    <w:rsid w:val="00B04FA0"/>
    <w:rsid w:val="00B107E8"/>
    <w:rsid w:val="00B20259"/>
    <w:rsid w:val="00B3705E"/>
    <w:rsid w:val="00B44885"/>
    <w:rsid w:val="00B4755A"/>
    <w:rsid w:val="00B56F3F"/>
    <w:rsid w:val="00B63C00"/>
    <w:rsid w:val="00B64644"/>
    <w:rsid w:val="00BD5205"/>
    <w:rsid w:val="00BE1952"/>
    <w:rsid w:val="00BE1B2D"/>
    <w:rsid w:val="00BF21F4"/>
    <w:rsid w:val="00C008B6"/>
    <w:rsid w:val="00C056FD"/>
    <w:rsid w:val="00C2618E"/>
    <w:rsid w:val="00C26F3F"/>
    <w:rsid w:val="00C302A6"/>
    <w:rsid w:val="00C33807"/>
    <w:rsid w:val="00C37615"/>
    <w:rsid w:val="00C44937"/>
    <w:rsid w:val="00C47077"/>
    <w:rsid w:val="00C52186"/>
    <w:rsid w:val="00C604DD"/>
    <w:rsid w:val="00C7610B"/>
    <w:rsid w:val="00CA4442"/>
    <w:rsid w:val="00CB602B"/>
    <w:rsid w:val="00CB7DFF"/>
    <w:rsid w:val="00CC0641"/>
    <w:rsid w:val="00CC2F78"/>
    <w:rsid w:val="00CC6915"/>
    <w:rsid w:val="00CD213A"/>
    <w:rsid w:val="00CE7E47"/>
    <w:rsid w:val="00D02986"/>
    <w:rsid w:val="00D112FF"/>
    <w:rsid w:val="00D144F6"/>
    <w:rsid w:val="00D27AF7"/>
    <w:rsid w:val="00D365FB"/>
    <w:rsid w:val="00D4091B"/>
    <w:rsid w:val="00D525FF"/>
    <w:rsid w:val="00D5474C"/>
    <w:rsid w:val="00D62A6E"/>
    <w:rsid w:val="00D71134"/>
    <w:rsid w:val="00D8451D"/>
    <w:rsid w:val="00DD06B3"/>
    <w:rsid w:val="00DD76CB"/>
    <w:rsid w:val="00DE1593"/>
    <w:rsid w:val="00DE58D9"/>
    <w:rsid w:val="00DE6B64"/>
    <w:rsid w:val="00E073D5"/>
    <w:rsid w:val="00E10BE9"/>
    <w:rsid w:val="00E23894"/>
    <w:rsid w:val="00E30407"/>
    <w:rsid w:val="00E321E4"/>
    <w:rsid w:val="00E457D3"/>
    <w:rsid w:val="00E8310E"/>
    <w:rsid w:val="00E92466"/>
    <w:rsid w:val="00EA4884"/>
    <w:rsid w:val="00EB45C4"/>
    <w:rsid w:val="00EC4635"/>
    <w:rsid w:val="00EC4786"/>
    <w:rsid w:val="00ED797F"/>
    <w:rsid w:val="00EE1D73"/>
    <w:rsid w:val="00EE6FB4"/>
    <w:rsid w:val="00EF29D8"/>
    <w:rsid w:val="00EF44CF"/>
    <w:rsid w:val="00F00A94"/>
    <w:rsid w:val="00F05289"/>
    <w:rsid w:val="00F2209E"/>
    <w:rsid w:val="00F27428"/>
    <w:rsid w:val="00F31843"/>
    <w:rsid w:val="00F512E4"/>
    <w:rsid w:val="00F543BB"/>
    <w:rsid w:val="00F570AD"/>
    <w:rsid w:val="00F711EE"/>
    <w:rsid w:val="00F7751C"/>
    <w:rsid w:val="00F80A54"/>
    <w:rsid w:val="00FA497A"/>
    <w:rsid w:val="00FC5836"/>
    <w:rsid w:val="00FC5E69"/>
    <w:rsid w:val="00FD2A0B"/>
    <w:rsid w:val="00FD5454"/>
    <w:rsid w:val="00FE4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74194"/>
  <w15:chartTrackingRefBased/>
  <w15:docId w15:val="{0CDB0CCA-36E7-4097-A760-079DD2D7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5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8257A"/>
    <w:pPr>
      <w:ind w:left="720"/>
      <w:contextualSpacing/>
    </w:pPr>
  </w:style>
  <w:style w:type="character" w:styleId="a5">
    <w:name w:val="Hyperlink"/>
    <w:basedOn w:val="a0"/>
    <w:uiPriority w:val="99"/>
    <w:unhideWhenUsed/>
    <w:rsid w:val="00FC5836"/>
    <w:rPr>
      <w:color w:val="0563C1" w:themeColor="hyperlink"/>
      <w:u w:val="single"/>
    </w:rPr>
  </w:style>
  <w:style w:type="character" w:styleId="a6">
    <w:name w:val="Unresolved Mention"/>
    <w:basedOn w:val="a0"/>
    <w:uiPriority w:val="99"/>
    <w:semiHidden/>
    <w:unhideWhenUsed/>
    <w:rsid w:val="00FC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9903">
      <w:bodyDiv w:val="1"/>
      <w:marLeft w:val="0"/>
      <w:marRight w:val="0"/>
      <w:marTop w:val="0"/>
      <w:marBottom w:val="0"/>
      <w:divBdr>
        <w:top w:val="none" w:sz="0" w:space="0" w:color="auto"/>
        <w:left w:val="none" w:sz="0" w:space="0" w:color="auto"/>
        <w:bottom w:val="none" w:sz="0" w:space="0" w:color="auto"/>
        <w:right w:val="none" w:sz="0" w:space="0" w:color="auto"/>
      </w:divBdr>
    </w:div>
    <w:div w:id="17778076">
      <w:bodyDiv w:val="1"/>
      <w:marLeft w:val="0"/>
      <w:marRight w:val="0"/>
      <w:marTop w:val="0"/>
      <w:marBottom w:val="0"/>
      <w:divBdr>
        <w:top w:val="none" w:sz="0" w:space="0" w:color="auto"/>
        <w:left w:val="none" w:sz="0" w:space="0" w:color="auto"/>
        <w:bottom w:val="none" w:sz="0" w:space="0" w:color="auto"/>
        <w:right w:val="none" w:sz="0" w:space="0" w:color="auto"/>
      </w:divBdr>
    </w:div>
    <w:div w:id="18892333">
      <w:bodyDiv w:val="1"/>
      <w:marLeft w:val="0"/>
      <w:marRight w:val="0"/>
      <w:marTop w:val="0"/>
      <w:marBottom w:val="0"/>
      <w:divBdr>
        <w:top w:val="none" w:sz="0" w:space="0" w:color="auto"/>
        <w:left w:val="none" w:sz="0" w:space="0" w:color="auto"/>
        <w:bottom w:val="none" w:sz="0" w:space="0" w:color="auto"/>
        <w:right w:val="none" w:sz="0" w:space="0" w:color="auto"/>
      </w:divBdr>
    </w:div>
    <w:div w:id="29183188">
      <w:bodyDiv w:val="1"/>
      <w:marLeft w:val="0"/>
      <w:marRight w:val="0"/>
      <w:marTop w:val="0"/>
      <w:marBottom w:val="0"/>
      <w:divBdr>
        <w:top w:val="none" w:sz="0" w:space="0" w:color="auto"/>
        <w:left w:val="none" w:sz="0" w:space="0" w:color="auto"/>
        <w:bottom w:val="none" w:sz="0" w:space="0" w:color="auto"/>
        <w:right w:val="none" w:sz="0" w:space="0" w:color="auto"/>
      </w:divBdr>
    </w:div>
    <w:div w:id="55279554">
      <w:bodyDiv w:val="1"/>
      <w:marLeft w:val="0"/>
      <w:marRight w:val="0"/>
      <w:marTop w:val="0"/>
      <w:marBottom w:val="0"/>
      <w:divBdr>
        <w:top w:val="none" w:sz="0" w:space="0" w:color="auto"/>
        <w:left w:val="none" w:sz="0" w:space="0" w:color="auto"/>
        <w:bottom w:val="none" w:sz="0" w:space="0" w:color="auto"/>
        <w:right w:val="none" w:sz="0" w:space="0" w:color="auto"/>
      </w:divBdr>
    </w:div>
    <w:div w:id="143469206">
      <w:bodyDiv w:val="1"/>
      <w:marLeft w:val="0"/>
      <w:marRight w:val="0"/>
      <w:marTop w:val="0"/>
      <w:marBottom w:val="0"/>
      <w:divBdr>
        <w:top w:val="none" w:sz="0" w:space="0" w:color="auto"/>
        <w:left w:val="none" w:sz="0" w:space="0" w:color="auto"/>
        <w:bottom w:val="none" w:sz="0" w:space="0" w:color="auto"/>
        <w:right w:val="none" w:sz="0" w:space="0" w:color="auto"/>
      </w:divBdr>
    </w:div>
    <w:div w:id="164637340">
      <w:bodyDiv w:val="1"/>
      <w:marLeft w:val="0"/>
      <w:marRight w:val="0"/>
      <w:marTop w:val="0"/>
      <w:marBottom w:val="0"/>
      <w:divBdr>
        <w:top w:val="none" w:sz="0" w:space="0" w:color="auto"/>
        <w:left w:val="none" w:sz="0" w:space="0" w:color="auto"/>
        <w:bottom w:val="none" w:sz="0" w:space="0" w:color="auto"/>
        <w:right w:val="none" w:sz="0" w:space="0" w:color="auto"/>
      </w:divBdr>
    </w:div>
    <w:div w:id="179198428">
      <w:bodyDiv w:val="1"/>
      <w:marLeft w:val="0"/>
      <w:marRight w:val="0"/>
      <w:marTop w:val="0"/>
      <w:marBottom w:val="0"/>
      <w:divBdr>
        <w:top w:val="none" w:sz="0" w:space="0" w:color="auto"/>
        <w:left w:val="none" w:sz="0" w:space="0" w:color="auto"/>
        <w:bottom w:val="none" w:sz="0" w:space="0" w:color="auto"/>
        <w:right w:val="none" w:sz="0" w:space="0" w:color="auto"/>
      </w:divBdr>
    </w:div>
    <w:div w:id="189496182">
      <w:bodyDiv w:val="1"/>
      <w:marLeft w:val="0"/>
      <w:marRight w:val="0"/>
      <w:marTop w:val="0"/>
      <w:marBottom w:val="0"/>
      <w:divBdr>
        <w:top w:val="none" w:sz="0" w:space="0" w:color="auto"/>
        <w:left w:val="none" w:sz="0" w:space="0" w:color="auto"/>
        <w:bottom w:val="none" w:sz="0" w:space="0" w:color="auto"/>
        <w:right w:val="none" w:sz="0" w:space="0" w:color="auto"/>
      </w:divBdr>
    </w:div>
    <w:div w:id="271398975">
      <w:bodyDiv w:val="1"/>
      <w:marLeft w:val="0"/>
      <w:marRight w:val="0"/>
      <w:marTop w:val="0"/>
      <w:marBottom w:val="0"/>
      <w:divBdr>
        <w:top w:val="none" w:sz="0" w:space="0" w:color="auto"/>
        <w:left w:val="none" w:sz="0" w:space="0" w:color="auto"/>
        <w:bottom w:val="none" w:sz="0" w:space="0" w:color="auto"/>
        <w:right w:val="none" w:sz="0" w:space="0" w:color="auto"/>
      </w:divBdr>
    </w:div>
    <w:div w:id="305282928">
      <w:bodyDiv w:val="1"/>
      <w:marLeft w:val="0"/>
      <w:marRight w:val="0"/>
      <w:marTop w:val="0"/>
      <w:marBottom w:val="0"/>
      <w:divBdr>
        <w:top w:val="none" w:sz="0" w:space="0" w:color="auto"/>
        <w:left w:val="none" w:sz="0" w:space="0" w:color="auto"/>
        <w:bottom w:val="none" w:sz="0" w:space="0" w:color="auto"/>
        <w:right w:val="none" w:sz="0" w:space="0" w:color="auto"/>
      </w:divBdr>
    </w:div>
    <w:div w:id="343172394">
      <w:bodyDiv w:val="1"/>
      <w:marLeft w:val="0"/>
      <w:marRight w:val="0"/>
      <w:marTop w:val="0"/>
      <w:marBottom w:val="0"/>
      <w:divBdr>
        <w:top w:val="none" w:sz="0" w:space="0" w:color="auto"/>
        <w:left w:val="none" w:sz="0" w:space="0" w:color="auto"/>
        <w:bottom w:val="none" w:sz="0" w:space="0" w:color="auto"/>
        <w:right w:val="none" w:sz="0" w:space="0" w:color="auto"/>
      </w:divBdr>
    </w:div>
    <w:div w:id="360711259">
      <w:bodyDiv w:val="1"/>
      <w:marLeft w:val="0"/>
      <w:marRight w:val="0"/>
      <w:marTop w:val="0"/>
      <w:marBottom w:val="0"/>
      <w:divBdr>
        <w:top w:val="none" w:sz="0" w:space="0" w:color="auto"/>
        <w:left w:val="none" w:sz="0" w:space="0" w:color="auto"/>
        <w:bottom w:val="none" w:sz="0" w:space="0" w:color="auto"/>
        <w:right w:val="none" w:sz="0" w:space="0" w:color="auto"/>
      </w:divBdr>
    </w:div>
    <w:div w:id="385878703">
      <w:bodyDiv w:val="1"/>
      <w:marLeft w:val="0"/>
      <w:marRight w:val="0"/>
      <w:marTop w:val="0"/>
      <w:marBottom w:val="0"/>
      <w:divBdr>
        <w:top w:val="none" w:sz="0" w:space="0" w:color="auto"/>
        <w:left w:val="none" w:sz="0" w:space="0" w:color="auto"/>
        <w:bottom w:val="none" w:sz="0" w:space="0" w:color="auto"/>
        <w:right w:val="none" w:sz="0" w:space="0" w:color="auto"/>
      </w:divBdr>
    </w:div>
    <w:div w:id="439254914">
      <w:bodyDiv w:val="1"/>
      <w:marLeft w:val="0"/>
      <w:marRight w:val="0"/>
      <w:marTop w:val="0"/>
      <w:marBottom w:val="0"/>
      <w:divBdr>
        <w:top w:val="none" w:sz="0" w:space="0" w:color="auto"/>
        <w:left w:val="none" w:sz="0" w:space="0" w:color="auto"/>
        <w:bottom w:val="none" w:sz="0" w:space="0" w:color="auto"/>
        <w:right w:val="none" w:sz="0" w:space="0" w:color="auto"/>
      </w:divBdr>
    </w:div>
    <w:div w:id="512455848">
      <w:bodyDiv w:val="1"/>
      <w:marLeft w:val="0"/>
      <w:marRight w:val="0"/>
      <w:marTop w:val="0"/>
      <w:marBottom w:val="0"/>
      <w:divBdr>
        <w:top w:val="none" w:sz="0" w:space="0" w:color="auto"/>
        <w:left w:val="none" w:sz="0" w:space="0" w:color="auto"/>
        <w:bottom w:val="none" w:sz="0" w:space="0" w:color="auto"/>
        <w:right w:val="none" w:sz="0" w:space="0" w:color="auto"/>
      </w:divBdr>
    </w:div>
    <w:div w:id="541945870">
      <w:bodyDiv w:val="1"/>
      <w:marLeft w:val="0"/>
      <w:marRight w:val="0"/>
      <w:marTop w:val="0"/>
      <w:marBottom w:val="0"/>
      <w:divBdr>
        <w:top w:val="none" w:sz="0" w:space="0" w:color="auto"/>
        <w:left w:val="none" w:sz="0" w:space="0" w:color="auto"/>
        <w:bottom w:val="none" w:sz="0" w:space="0" w:color="auto"/>
        <w:right w:val="none" w:sz="0" w:space="0" w:color="auto"/>
      </w:divBdr>
    </w:div>
    <w:div w:id="565259715">
      <w:bodyDiv w:val="1"/>
      <w:marLeft w:val="0"/>
      <w:marRight w:val="0"/>
      <w:marTop w:val="0"/>
      <w:marBottom w:val="0"/>
      <w:divBdr>
        <w:top w:val="none" w:sz="0" w:space="0" w:color="auto"/>
        <w:left w:val="none" w:sz="0" w:space="0" w:color="auto"/>
        <w:bottom w:val="none" w:sz="0" w:space="0" w:color="auto"/>
        <w:right w:val="none" w:sz="0" w:space="0" w:color="auto"/>
      </w:divBdr>
    </w:div>
    <w:div w:id="608782178">
      <w:bodyDiv w:val="1"/>
      <w:marLeft w:val="0"/>
      <w:marRight w:val="0"/>
      <w:marTop w:val="0"/>
      <w:marBottom w:val="0"/>
      <w:divBdr>
        <w:top w:val="none" w:sz="0" w:space="0" w:color="auto"/>
        <w:left w:val="none" w:sz="0" w:space="0" w:color="auto"/>
        <w:bottom w:val="none" w:sz="0" w:space="0" w:color="auto"/>
        <w:right w:val="none" w:sz="0" w:space="0" w:color="auto"/>
      </w:divBdr>
    </w:div>
    <w:div w:id="664934689">
      <w:bodyDiv w:val="1"/>
      <w:marLeft w:val="0"/>
      <w:marRight w:val="0"/>
      <w:marTop w:val="0"/>
      <w:marBottom w:val="0"/>
      <w:divBdr>
        <w:top w:val="none" w:sz="0" w:space="0" w:color="auto"/>
        <w:left w:val="none" w:sz="0" w:space="0" w:color="auto"/>
        <w:bottom w:val="none" w:sz="0" w:space="0" w:color="auto"/>
        <w:right w:val="none" w:sz="0" w:space="0" w:color="auto"/>
      </w:divBdr>
    </w:div>
    <w:div w:id="847448139">
      <w:bodyDiv w:val="1"/>
      <w:marLeft w:val="0"/>
      <w:marRight w:val="0"/>
      <w:marTop w:val="0"/>
      <w:marBottom w:val="0"/>
      <w:divBdr>
        <w:top w:val="none" w:sz="0" w:space="0" w:color="auto"/>
        <w:left w:val="none" w:sz="0" w:space="0" w:color="auto"/>
        <w:bottom w:val="none" w:sz="0" w:space="0" w:color="auto"/>
        <w:right w:val="none" w:sz="0" w:space="0" w:color="auto"/>
      </w:divBdr>
    </w:div>
    <w:div w:id="862204845">
      <w:bodyDiv w:val="1"/>
      <w:marLeft w:val="0"/>
      <w:marRight w:val="0"/>
      <w:marTop w:val="0"/>
      <w:marBottom w:val="0"/>
      <w:divBdr>
        <w:top w:val="none" w:sz="0" w:space="0" w:color="auto"/>
        <w:left w:val="none" w:sz="0" w:space="0" w:color="auto"/>
        <w:bottom w:val="none" w:sz="0" w:space="0" w:color="auto"/>
        <w:right w:val="none" w:sz="0" w:space="0" w:color="auto"/>
      </w:divBdr>
    </w:div>
    <w:div w:id="884215465">
      <w:bodyDiv w:val="1"/>
      <w:marLeft w:val="0"/>
      <w:marRight w:val="0"/>
      <w:marTop w:val="0"/>
      <w:marBottom w:val="0"/>
      <w:divBdr>
        <w:top w:val="none" w:sz="0" w:space="0" w:color="auto"/>
        <w:left w:val="none" w:sz="0" w:space="0" w:color="auto"/>
        <w:bottom w:val="none" w:sz="0" w:space="0" w:color="auto"/>
        <w:right w:val="none" w:sz="0" w:space="0" w:color="auto"/>
      </w:divBdr>
    </w:div>
    <w:div w:id="921834527">
      <w:bodyDiv w:val="1"/>
      <w:marLeft w:val="0"/>
      <w:marRight w:val="0"/>
      <w:marTop w:val="0"/>
      <w:marBottom w:val="0"/>
      <w:divBdr>
        <w:top w:val="none" w:sz="0" w:space="0" w:color="auto"/>
        <w:left w:val="none" w:sz="0" w:space="0" w:color="auto"/>
        <w:bottom w:val="none" w:sz="0" w:space="0" w:color="auto"/>
        <w:right w:val="none" w:sz="0" w:space="0" w:color="auto"/>
      </w:divBdr>
    </w:div>
    <w:div w:id="1007562335">
      <w:bodyDiv w:val="1"/>
      <w:marLeft w:val="0"/>
      <w:marRight w:val="0"/>
      <w:marTop w:val="0"/>
      <w:marBottom w:val="0"/>
      <w:divBdr>
        <w:top w:val="none" w:sz="0" w:space="0" w:color="auto"/>
        <w:left w:val="none" w:sz="0" w:space="0" w:color="auto"/>
        <w:bottom w:val="none" w:sz="0" w:space="0" w:color="auto"/>
        <w:right w:val="none" w:sz="0" w:space="0" w:color="auto"/>
      </w:divBdr>
    </w:div>
    <w:div w:id="1013187279">
      <w:bodyDiv w:val="1"/>
      <w:marLeft w:val="0"/>
      <w:marRight w:val="0"/>
      <w:marTop w:val="0"/>
      <w:marBottom w:val="0"/>
      <w:divBdr>
        <w:top w:val="none" w:sz="0" w:space="0" w:color="auto"/>
        <w:left w:val="none" w:sz="0" w:space="0" w:color="auto"/>
        <w:bottom w:val="none" w:sz="0" w:space="0" w:color="auto"/>
        <w:right w:val="none" w:sz="0" w:space="0" w:color="auto"/>
      </w:divBdr>
    </w:div>
    <w:div w:id="1091201204">
      <w:bodyDiv w:val="1"/>
      <w:marLeft w:val="0"/>
      <w:marRight w:val="0"/>
      <w:marTop w:val="0"/>
      <w:marBottom w:val="0"/>
      <w:divBdr>
        <w:top w:val="none" w:sz="0" w:space="0" w:color="auto"/>
        <w:left w:val="none" w:sz="0" w:space="0" w:color="auto"/>
        <w:bottom w:val="none" w:sz="0" w:space="0" w:color="auto"/>
        <w:right w:val="none" w:sz="0" w:space="0" w:color="auto"/>
      </w:divBdr>
    </w:div>
    <w:div w:id="1154026926">
      <w:bodyDiv w:val="1"/>
      <w:marLeft w:val="0"/>
      <w:marRight w:val="0"/>
      <w:marTop w:val="0"/>
      <w:marBottom w:val="0"/>
      <w:divBdr>
        <w:top w:val="none" w:sz="0" w:space="0" w:color="auto"/>
        <w:left w:val="none" w:sz="0" w:space="0" w:color="auto"/>
        <w:bottom w:val="none" w:sz="0" w:space="0" w:color="auto"/>
        <w:right w:val="none" w:sz="0" w:space="0" w:color="auto"/>
      </w:divBdr>
    </w:div>
    <w:div w:id="1248269045">
      <w:bodyDiv w:val="1"/>
      <w:marLeft w:val="0"/>
      <w:marRight w:val="0"/>
      <w:marTop w:val="0"/>
      <w:marBottom w:val="0"/>
      <w:divBdr>
        <w:top w:val="none" w:sz="0" w:space="0" w:color="auto"/>
        <w:left w:val="none" w:sz="0" w:space="0" w:color="auto"/>
        <w:bottom w:val="none" w:sz="0" w:space="0" w:color="auto"/>
        <w:right w:val="none" w:sz="0" w:space="0" w:color="auto"/>
      </w:divBdr>
    </w:div>
    <w:div w:id="1277636086">
      <w:bodyDiv w:val="1"/>
      <w:marLeft w:val="0"/>
      <w:marRight w:val="0"/>
      <w:marTop w:val="0"/>
      <w:marBottom w:val="0"/>
      <w:divBdr>
        <w:top w:val="none" w:sz="0" w:space="0" w:color="auto"/>
        <w:left w:val="none" w:sz="0" w:space="0" w:color="auto"/>
        <w:bottom w:val="none" w:sz="0" w:space="0" w:color="auto"/>
        <w:right w:val="none" w:sz="0" w:space="0" w:color="auto"/>
      </w:divBdr>
    </w:div>
    <w:div w:id="1293948554">
      <w:bodyDiv w:val="1"/>
      <w:marLeft w:val="0"/>
      <w:marRight w:val="0"/>
      <w:marTop w:val="0"/>
      <w:marBottom w:val="0"/>
      <w:divBdr>
        <w:top w:val="none" w:sz="0" w:space="0" w:color="auto"/>
        <w:left w:val="none" w:sz="0" w:space="0" w:color="auto"/>
        <w:bottom w:val="none" w:sz="0" w:space="0" w:color="auto"/>
        <w:right w:val="none" w:sz="0" w:space="0" w:color="auto"/>
      </w:divBdr>
    </w:div>
    <w:div w:id="1358458353">
      <w:bodyDiv w:val="1"/>
      <w:marLeft w:val="0"/>
      <w:marRight w:val="0"/>
      <w:marTop w:val="0"/>
      <w:marBottom w:val="0"/>
      <w:divBdr>
        <w:top w:val="none" w:sz="0" w:space="0" w:color="auto"/>
        <w:left w:val="none" w:sz="0" w:space="0" w:color="auto"/>
        <w:bottom w:val="none" w:sz="0" w:space="0" w:color="auto"/>
        <w:right w:val="none" w:sz="0" w:space="0" w:color="auto"/>
      </w:divBdr>
    </w:div>
    <w:div w:id="1380936279">
      <w:bodyDiv w:val="1"/>
      <w:marLeft w:val="0"/>
      <w:marRight w:val="0"/>
      <w:marTop w:val="0"/>
      <w:marBottom w:val="0"/>
      <w:divBdr>
        <w:top w:val="none" w:sz="0" w:space="0" w:color="auto"/>
        <w:left w:val="none" w:sz="0" w:space="0" w:color="auto"/>
        <w:bottom w:val="none" w:sz="0" w:space="0" w:color="auto"/>
        <w:right w:val="none" w:sz="0" w:space="0" w:color="auto"/>
      </w:divBdr>
    </w:div>
    <w:div w:id="1389646803">
      <w:bodyDiv w:val="1"/>
      <w:marLeft w:val="0"/>
      <w:marRight w:val="0"/>
      <w:marTop w:val="0"/>
      <w:marBottom w:val="0"/>
      <w:divBdr>
        <w:top w:val="none" w:sz="0" w:space="0" w:color="auto"/>
        <w:left w:val="none" w:sz="0" w:space="0" w:color="auto"/>
        <w:bottom w:val="none" w:sz="0" w:space="0" w:color="auto"/>
        <w:right w:val="none" w:sz="0" w:space="0" w:color="auto"/>
      </w:divBdr>
    </w:div>
    <w:div w:id="1443304131">
      <w:bodyDiv w:val="1"/>
      <w:marLeft w:val="0"/>
      <w:marRight w:val="0"/>
      <w:marTop w:val="0"/>
      <w:marBottom w:val="0"/>
      <w:divBdr>
        <w:top w:val="none" w:sz="0" w:space="0" w:color="auto"/>
        <w:left w:val="none" w:sz="0" w:space="0" w:color="auto"/>
        <w:bottom w:val="none" w:sz="0" w:space="0" w:color="auto"/>
        <w:right w:val="none" w:sz="0" w:space="0" w:color="auto"/>
      </w:divBdr>
    </w:div>
    <w:div w:id="1698193788">
      <w:bodyDiv w:val="1"/>
      <w:marLeft w:val="0"/>
      <w:marRight w:val="0"/>
      <w:marTop w:val="0"/>
      <w:marBottom w:val="0"/>
      <w:divBdr>
        <w:top w:val="none" w:sz="0" w:space="0" w:color="auto"/>
        <w:left w:val="none" w:sz="0" w:space="0" w:color="auto"/>
        <w:bottom w:val="none" w:sz="0" w:space="0" w:color="auto"/>
        <w:right w:val="none" w:sz="0" w:space="0" w:color="auto"/>
      </w:divBdr>
    </w:div>
    <w:div w:id="1723020106">
      <w:bodyDiv w:val="1"/>
      <w:marLeft w:val="0"/>
      <w:marRight w:val="0"/>
      <w:marTop w:val="0"/>
      <w:marBottom w:val="0"/>
      <w:divBdr>
        <w:top w:val="none" w:sz="0" w:space="0" w:color="auto"/>
        <w:left w:val="none" w:sz="0" w:space="0" w:color="auto"/>
        <w:bottom w:val="none" w:sz="0" w:space="0" w:color="auto"/>
        <w:right w:val="none" w:sz="0" w:space="0" w:color="auto"/>
      </w:divBdr>
    </w:div>
    <w:div w:id="1860772349">
      <w:bodyDiv w:val="1"/>
      <w:marLeft w:val="0"/>
      <w:marRight w:val="0"/>
      <w:marTop w:val="0"/>
      <w:marBottom w:val="0"/>
      <w:divBdr>
        <w:top w:val="none" w:sz="0" w:space="0" w:color="auto"/>
        <w:left w:val="none" w:sz="0" w:space="0" w:color="auto"/>
        <w:bottom w:val="none" w:sz="0" w:space="0" w:color="auto"/>
        <w:right w:val="none" w:sz="0" w:space="0" w:color="auto"/>
      </w:divBdr>
    </w:div>
    <w:div w:id="1874070560">
      <w:bodyDiv w:val="1"/>
      <w:marLeft w:val="0"/>
      <w:marRight w:val="0"/>
      <w:marTop w:val="0"/>
      <w:marBottom w:val="0"/>
      <w:divBdr>
        <w:top w:val="none" w:sz="0" w:space="0" w:color="auto"/>
        <w:left w:val="none" w:sz="0" w:space="0" w:color="auto"/>
        <w:bottom w:val="none" w:sz="0" w:space="0" w:color="auto"/>
        <w:right w:val="none" w:sz="0" w:space="0" w:color="auto"/>
      </w:divBdr>
    </w:div>
    <w:div w:id="1896817496">
      <w:bodyDiv w:val="1"/>
      <w:marLeft w:val="0"/>
      <w:marRight w:val="0"/>
      <w:marTop w:val="0"/>
      <w:marBottom w:val="0"/>
      <w:divBdr>
        <w:top w:val="none" w:sz="0" w:space="0" w:color="auto"/>
        <w:left w:val="none" w:sz="0" w:space="0" w:color="auto"/>
        <w:bottom w:val="none" w:sz="0" w:space="0" w:color="auto"/>
        <w:right w:val="none" w:sz="0" w:space="0" w:color="auto"/>
      </w:divBdr>
    </w:div>
    <w:div w:id="1896893331">
      <w:bodyDiv w:val="1"/>
      <w:marLeft w:val="0"/>
      <w:marRight w:val="0"/>
      <w:marTop w:val="0"/>
      <w:marBottom w:val="0"/>
      <w:divBdr>
        <w:top w:val="none" w:sz="0" w:space="0" w:color="auto"/>
        <w:left w:val="none" w:sz="0" w:space="0" w:color="auto"/>
        <w:bottom w:val="none" w:sz="0" w:space="0" w:color="auto"/>
        <w:right w:val="none" w:sz="0" w:space="0" w:color="auto"/>
      </w:divBdr>
    </w:div>
    <w:div w:id="1971978329">
      <w:bodyDiv w:val="1"/>
      <w:marLeft w:val="0"/>
      <w:marRight w:val="0"/>
      <w:marTop w:val="0"/>
      <w:marBottom w:val="0"/>
      <w:divBdr>
        <w:top w:val="none" w:sz="0" w:space="0" w:color="auto"/>
        <w:left w:val="none" w:sz="0" w:space="0" w:color="auto"/>
        <w:bottom w:val="none" w:sz="0" w:space="0" w:color="auto"/>
        <w:right w:val="none" w:sz="0" w:space="0" w:color="auto"/>
      </w:divBdr>
    </w:div>
    <w:div w:id="1986811839">
      <w:bodyDiv w:val="1"/>
      <w:marLeft w:val="0"/>
      <w:marRight w:val="0"/>
      <w:marTop w:val="0"/>
      <w:marBottom w:val="0"/>
      <w:divBdr>
        <w:top w:val="none" w:sz="0" w:space="0" w:color="auto"/>
        <w:left w:val="none" w:sz="0" w:space="0" w:color="auto"/>
        <w:bottom w:val="none" w:sz="0" w:space="0" w:color="auto"/>
        <w:right w:val="none" w:sz="0" w:space="0" w:color="auto"/>
      </w:divBdr>
    </w:div>
    <w:div w:id="2019498086">
      <w:bodyDiv w:val="1"/>
      <w:marLeft w:val="0"/>
      <w:marRight w:val="0"/>
      <w:marTop w:val="0"/>
      <w:marBottom w:val="0"/>
      <w:divBdr>
        <w:top w:val="none" w:sz="0" w:space="0" w:color="auto"/>
        <w:left w:val="none" w:sz="0" w:space="0" w:color="auto"/>
        <w:bottom w:val="none" w:sz="0" w:space="0" w:color="auto"/>
        <w:right w:val="none" w:sz="0" w:space="0" w:color="auto"/>
      </w:divBdr>
    </w:div>
    <w:div w:id="2067560633">
      <w:bodyDiv w:val="1"/>
      <w:marLeft w:val="0"/>
      <w:marRight w:val="0"/>
      <w:marTop w:val="0"/>
      <w:marBottom w:val="0"/>
      <w:divBdr>
        <w:top w:val="none" w:sz="0" w:space="0" w:color="auto"/>
        <w:left w:val="none" w:sz="0" w:space="0" w:color="auto"/>
        <w:bottom w:val="none" w:sz="0" w:space="0" w:color="auto"/>
        <w:right w:val="none" w:sz="0" w:space="0" w:color="auto"/>
      </w:divBdr>
    </w:div>
    <w:div w:id="2117872053">
      <w:bodyDiv w:val="1"/>
      <w:marLeft w:val="0"/>
      <w:marRight w:val="0"/>
      <w:marTop w:val="0"/>
      <w:marBottom w:val="0"/>
      <w:divBdr>
        <w:top w:val="none" w:sz="0" w:space="0" w:color="auto"/>
        <w:left w:val="none" w:sz="0" w:space="0" w:color="auto"/>
        <w:bottom w:val="none" w:sz="0" w:space="0" w:color="auto"/>
        <w:right w:val="none" w:sz="0" w:space="0" w:color="auto"/>
      </w:divBdr>
    </w:div>
    <w:div w:id="2128700135">
      <w:bodyDiv w:val="1"/>
      <w:marLeft w:val="0"/>
      <w:marRight w:val="0"/>
      <w:marTop w:val="0"/>
      <w:marBottom w:val="0"/>
      <w:divBdr>
        <w:top w:val="none" w:sz="0" w:space="0" w:color="auto"/>
        <w:left w:val="none" w:sz="0" w:space="0" w:color="auto"/>
        <w:bottom w:val="none" w:sz="0" w:space="0" w:color="auto"/>
        <w:right w:val="none" w:sz="0" w:space="0" w:color="auto"/>
      </w:divBdr>
      <w:divsChild>
        <w:div w:id="1132942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411</Words>
  <Characters>2346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Sagaydak Valery</dc:creator>
  <cp:keywords/>
  <dc:description/>
  <cp:lastModifiedBy>Sagaydak Valery</cp:lastModifiedBy>
  <cp:revision>3</cp:revision>
  <dcterms:created xsi:type="dcterms:W3CDTF">2024-09-16T06:00:00Z</dcterms:created>
  <dcterms:modified xsi:type="dcterms:W3CDTF">2024-09-16T06:22:00Z</dcterms:modified>
</cp:coreProperties>
</file>